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7A" w:rsidRPr="00C8747A" w:rsidRDefault="00C8747A" w:rsidP="00C8747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353E0A" w:rsidRPr="00353E0A" w:rsidTr="00970003">
        <w:trPr>
          <w:trHeight w:val="1516"/>
        </w:trPr>
        <w:tc>
          <w:tcPr>
            <w:tcW w:w="2127" w:type="dxa"/>
            <w:hideMark/>
          </w:tcPr>
          <w:p w:rsidR="00353E0A" w:rsidRPr="00353E0A" w:rsidRDefault="00353E0A" w:rsidP="0097000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hAnsi="Times New Roman"/>
                <w:sz w:val="20"/>
              </w:rPr>
            </w:pPr>
            <w:r w:rsidRPr="00353E0A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53E0A" w:rsidRPr="00353E0A" w:rsidRDefault="00353E0A" w:rsidP="0097000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sz w:val="26"/>
              </w:rPr>
            </w:pPr>
          </w:p>
          <w:p w:rsidR="00353E0A" w:rsidRPr="00353E0A" w:rsidRDefault="00353E0A" w:rsidP="0097000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hAnsi="Times New Roman"/>
                <w:b/>
                <w:sz w:val="24"/>
              </w:rPr>
            </w:pPr>
            <w:r w:rsidRPr="00353E0A">
              <w:rPr>
                <w:rFonts w:ascii="Times New Roman" w:hAnsi="Times New Roman"/>
                <w:b/>
                <w:sz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53E0A" w:rsidRPr="00353E0A" w:rsidRDefault="00353E0A" w:rsidP="00970003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hAnsi="Times New Roman"/>
                <w:b/>
                <w:sz w:val="24"/>
              </w:rPr>
            </w:pPr>
            <w:r w:rsidRPr="00353E0A">
              <w:rPr>
                <w:rFonts w:ascii="Times New Roman" w:hAnsi="Times New Roman"/>
                <w:b/>
                <w:sz w:val="24"/>
              </w:rPr>
              <w:t xml:space="preserve">«Самарский колледж </w:t>
            </w:r>
            <w:proofErr w:type="gramStart"/>
            <w:r w:rsidRPr="00353E0A">
              <w:rPr>
                <w:rFonts w:ascii="Times New Roman" w:hAnsi="Times New Roman"/>
                <w:b/>
                <w:sz w:val="24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353E0A" w:rsidRPr="00353E0A" w:rsidRDefault="00353E0A" w:rsidP="0097000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hAnsi="Times New Roman"/>
                <w:b/>
                <w:sz w:val="24"/>
              </w:rPr>
            </w:pPr>
            <w:r w:rsidRPr="00353E0A">
              <w:rPr>
                <w:rFonts w:ascii="Times New Roman" w:hAnsi="Times New Roman"/>
                <w:b/>
                <w:sz w:val="24"/>
              </w:rPr>
              <w:t>Е.В. Золотухина»</w:t>
            </w:r>
          </w:p>
        </w:tc>
      </w:tr>
    </w:tbl>
    <w:p w:rsidR="00353E0A" w:rsidRPr="00353E0A" w:rsidRDefault="00353E0A" w:rsidP="00353E0A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353E0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53E0A" w:rsidRPr="00353E0A" w:rsidRDefault="00353E0A" w:rsidP="00353E0A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353E0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53E0A">
        <w:rPr>
          <w:rFonts w:ascii="Times New Roman" w:hAnsi="Times New Roman"/>
          <w:sz w:val="24"/>
          <w:szCs w:val="24"/>
        </w:rPr>
        <w:tab/>
      </w:r>
      <w:r w:rsidRPr="00353E0A">
        <w:rPr>
          <w:rFonts w:ascii="Times New Roman" w:hAnsi="Times New Roman"/>
          <w:sz w:val="24"/>
          <w:szCs w:val="24"/>
        </w:rPr>
        <w:tab/>
      </w:r>
      <w:r w:rsidRPr="00353E0A">
        <w:rPr>
          <w:rFonts w:ascii="Times New Roman" w:hAnsi="Times New Roman"/>
          <w:sz w:val="24"/>
          <w:szCs w:val="24"/>
        </w:rPr>
        <w:tab/>
      </w:r>
      <w:r w:rsidRPr="00353E0A">
        <w:rPr>
          <w:rFonts w:ascii="Times New Roman" w:hAnsi="Times New Roman"/>
          <w:sz w:val="24"/>
          <w:szCs w:val="24"/>
        </w:rPr>
        <w:tab/>
      </w:r>
      <w:r w:rsidRPr="00353E0A">
        <w:rPr>
          <w:rFonts w:ascii="Times New Roman" w:hAnsi="Times New Roman"/>
          <w:sz w:val="24"/>
          <w:szCs w:val="24"/>
        </w:rPr>
        <w:tab/>
      </w:r>
      <w:r w:rsidRPr="00353E0A">
        <w:rPr>
          <w:rFonts w:ascii="Times New Roman" w:hAnsi="Times New Roman"/>
          <w:sz w:val="24"/>
          <w:szCs w:val="24"/>
        </w:rPr>
        <w:tab/>
      </w:r>
    </w:p>
    <w:p w:rsidR="00353E0A" w:rsidRPr="00353E0A" w:rsidRDefault="00353E0A" w:rsidP="00353E0A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53E0A" w:rsidRPr="00353E0A" w:rsidRDefault="00353E0A" w:rsidP="00353E0A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</w:rPr>
      </w:pPr>
      <w:r w:rsidRPr="00353E0A">
        <w:rPr>
          <w:rFonts w:ascii="Times New Roman" w:hAnsi="Times New Roman"/>
          <w:sz w:val="24"/>
          <w:szCs w:val="24"/>
        </w:rPr>
        <w:t>УТВЕРЖДАЮ</w:t>
      </w:r>
    </w:p>
    <w:p w:rsidR="00353E0A" w:rsidRPr="00353E0A" w:rsidRDefault="00353E0A" w:rsidP="00353E0A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</w:rPr>
      </w:pPr>
      <w:r w:rsidRPr="00353E0A">
        <w:rPr>
          <w:rFonts w:ascii="Times New Roman" w:hAnsi="Times New Roman"/>
          <w:sz w:val="24"/>
          <w:szCs w:val="24"/>
        </w:rPr>
        <w:t xml:space="preserve">Приказ директора колледжа </w:t>
      </w:r>
    </w:p>
    <w:p w:rsidR="00353E0A" w:rsidRPr="00353E0A" w:rsidRDefault="00353E0A" w:rsidP="00353E0A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</w:rPr>
      </w:pPr>
      <w:r w:rsidRPr="00353E0A">
        <w:rPr>
          <w:rFonts w:ascii="Times New Roman" w:hAnsi="Times New Roman"/>
          <w:sz w:val="24"/>
          <w:szCs w:val="24"/>
        </w:rPr>
        <w:t>от 25.05.2021 г. № 119/1</w:t>
      </w:r>
    </w:p>
    <w:p w:rsidR="00353E0A" w:rsidRPr="00353E0A" w:rsidRDefault="00353E0A" w:rsidP="00353E0A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353E0A">
        <w:rPr>
          <w:rFonts w:ascii="Times New Roman" w:hAnsi="Times New Roman"/>
          <w:sz w:val="24"/>
          <w:szCs w:val="24"/>
        </w:rPr>
        <w:t xml:space="preserve"> </w:t>
      </w:r>
    </w:p>
    <w:p w:rsidR="00353E0A" w:rsidRPr="00353E0A" w:rsidRDefault="00353E0A" w:rsidP="00353E0A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3E0A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353E0A" w:rsidRPr="00353E0A" w:rsidRDefault="00353E0A" w:rsidP="00353E0A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353E0A">
        <w:rPr>
          <w:rFonts w:ascii="Times New Roman" w:hAnsi="Times New Roman"/>
          <w:b/>
          <w:sz w:val="24"/>
          <w:szCs w:val="24"/>
        </w:rPr>
        <w:t xml:space="preserve">ОП.01 Основы инженерной графики </w:t>
      </w:r>
    </w:p>
    <w:p w:rsidR="00353E0A" w:rsidRPr="00353E0A" w:rsidRDefault="00353E0A" w:rsidP="00353E0A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353E0A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353E0A" w:rsidRPr="00353E0A" w:rsidRDefault="00353E0A" w:rsidP="00353E0A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353E0A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353E0A" w:rsidRPr="00353E0A" w:rsidRDefault="00353E0A" w:rsidP="00353E0A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353E0A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353E0A" w:rsidRPr="00353E0A" w:rsidRDefault="00353E0A" w:rsidP="00353E0A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E0A">
        <w:rPr>
          <w:rFonts w:ascii="Times New Roman" w:hAnsi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353E0A" w:rsidRPr="00353E0A" w:rsidRDefault="00353E0A" w:rsidP="00353E0A">
      <w:pPr>
        <w:spacing w:after="0" w:line="360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53E0A" w:rsidRPr="00353E0A" w:rsidRDefault="00353E0A" w:rsidP="00353E0A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353E0A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DE1F1E" w:rsidRDefault="00DE1F1E" w:rsidP="00DE1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1E" w:rsidRDefault="00DE1F1E" w:rsidP="00DE1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C82EBF" w:rsidRDefault="00C8747A" w:rsidP="00C8747A">
      <w:pPr>
        <w:keepNext/>
        <w:pageBreakBefore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СОДЕРЖАНИЕ</w:t>
      </w:r>
    </w:p>
    <w:p w:rsidR="00C8747A" w:rsidRPr="00C82EBF" w:rsidRDefault="00C8747A" w:rsidP="00C8747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C8747A" w:rsidRPr="00C82EBF" w:rsidTr="00C8747A">
        <w:trPr>
          <w:tblCellSpacing w:w="0" w:type="dxa"/>
        </w:trPr>
        <w:tc>
          <w:tcPr>
            <w:tcW w:w="7455" w:type="dxa"/>
          </w:tcPr>
          <w:p w:rsidR="00C8747A" w:rsidRPr="00C82EBF" w:rsidRDefault="00C8747A" w:rsidP="00AD5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C8747A" w:rsidRPr="00C82EBF" w:rsidRDefault="00C8747A" w:rsidP="00AD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8747A" w:rsidRPr="00C82EBF" w:rsidTr="00C8747A">
        <w:trPr>
          <w:tblCellSpacing w:w="0" w:type="dxa"/>
        </w:trPr>
        <w:tc>
          <w:tcPr>
            <w:tcW w:w="7455" w:type="dxa"/>
          </w:tcPr>
          <w:p w:rsidR="00C8747A" w:rsidRPr="006D7030" w:rsidRDefault="00C8747A" w:rsidP="00AD5CB0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0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</w:tc>
        <w:tc>
          <w:tcPr>
            <w:tcW w:w="1695" w:type="dxa"/>
          </w:tcPr>
          <w:p w:rsidR="00C8747A" w:rsidRPr="00C82EBF" w:rsidRDefault="000F42A5" w:rsidP="00AD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8747A" w:rsidRPr="00C82EBF" w:rsidTr="00C8747A">
        <w:trPr>
          <w:tblCellSpacing w:w="0" w:type="dxa"/>
        </w:trPr>
        <w:tc>
          <w:tcPr>
            <w:tcW w:w="7455" w:type="dxa"/>
          </w:tcPr>
          <w:p w:rsidR="00C8747A" w:rsidRPr="006D7030" w:rsidRDefault="00C8747A" w:rsidP="00AD5CB0"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70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695" w:type="dxa"/>
          </w:tcPr>
          <w:p w:rsidR="00C8747A" w:rsidRPr="00C82EBF" w:rsidRDefault="000F42A5" w:rsidP="00AD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47A" w:rsidRPr="00C82EBF" w:rsidTr="00C8747A">
        <w:trPr>
          <w:trHeight w:val="465"/>
          <w:tblCellSpacing w:w="0" w:type="dxa"/>
        </w:trPr>
        <w:tc>
          <w:tcPr>
            <w:tcW w:w="7455" w:type="dxa"/>
          </w:tcPr>
          <w:p w:rsidR="00C8747A" w:rsidRPr="006D7030" w:rsidRDefault="00C8747A" w:rsidP="00AD5CB0">
            <w:pPr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70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695" w:type="dxa"/>
          </w:tcPr>
          <w:p w:rsidR="00C8747A" w:rsidRPr="00C82EBF" w:rsidRDefault="00C8747A" w:rsidP="000F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47A" w:rsidRPr="00C82EBF" w:rsidTr="00C8747A">
        <w:trPr>
          <w:tblCellSpacing w:w="0" w:type="dxa"/>
        </w:trPr>
        <w:tc>
          <w:tcPr>
            <w:tcW w:w="7455" w:type="dxa"/>
          </w:tcPr>
          <w:p w:rsidR="00C8747A" w:rsidRPr="006D7030" w:rsidRDefault="00C8747A" w:rsidP="00AD5CB0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70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95" w:type="dxa"/>
          </w:tcPr>
          <w:p w:rsidR="00C8747A" w:rsidRPr="00C82EBF" w:rsidRDefault="00C8747A" w:rsidP="000F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747A" w:rsidRPr="00C8747A" w:rsidRDefault="00C8747A" w:rsidP="00AD5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C8747A" w:rsidRDefault="00C8747A" w:rsidP="00C8747A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2565E5" w:rsidRDefault="00C8747A" w:rsidP="002565E5">
      <w:pPr>
        <w:pStyle w:val="ac"/>
        <w:pageBreakBefore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 ПРОГРАММЫ УЧЕБНОЙ ДИСЦИПЛИНЫ</w:t>
      </w:r>
    </w:p>
    <w:p w:rsidR="00C8747A" w:rsidRDefault="006D7030" w:rsidP="00AD5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C8747A" w:rsidRPr="00C82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инженерной графики</w:t>
      </w:r>
    </w:p>
    <w:p w:rsidR="00C82EBF" w:rsidRPr="00C82EBF" w:rsidRDefault="00C82EBF" w:rsidP="00AD5C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1E" w:rsidRPr="00C82EBF" w:rsidRDefault="00C8747A" w:rsidP="00DE1F1E">
      <w:pPr>
        <w:numPr>
          <w:ilvl w:val="1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1349F0" w:rsidRPr="00C82EBF" w:rsidRDefault="00C8747A" w:rsidP="00192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</w:t>
      </w:r>
      <w:r w:rsidR="00DE1F1E" w:rsidRPr="00C82EBF">
        <w:rPr>
          <w:rFonts w:ascii="Times New Roman" w:hAnsi="Times New Roman"/>
          <w:sz w:val="24"/>
          <w:szCs w:val="24"/>
        </w:rPr>
        <w:t>15.01.05 Сварщик ручной частично механизированной сварки (наплавки)</w:t>
      </w:r>
      <w:r w:rsidR="001921A3" w:rsidRPr="00C82EBF">
        <w:rPr>
          <w:rFonts w:ascii="Times New Roman" w:hAnsi="Times New Roman"/>
          <w:sz w:val="24"/>
          <w:szCs w:val="24"/>
        </w:rPr>
        <w:t>.</w:t>
      </w:r>
    </w:p>
    <w:p w:rsidR="00C82EBF" w:rsidRDefault="00C82EBF" w:rsidP="001921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Default="00C8747A" w:rsidP="00C82EBF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</w:t>
      </w:r>
      <w:r w:rsid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общепрофессиональный</w:t>
      </w:r>
      <w:proofErr w:type="spellEnd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F1E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 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цикл.</w:t>
      </w:r>
    </w:p>
    <w:p w:rsidR="00C82EBF" w:rsidRPr="00C82EBF" w:rsidRDefault="00C82EBF" w:rsidP="00C82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C82EBF" w:rsidRDefault="00C8747A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8747A" w:rsidRPr="00C82EBF" w:rsidRDefault="00C8747A" w:rsidP="001921A3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</w:t>
      </w:r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обязательной части учебного цикла обучающийся по  </w:t>
      </w:r>
      <w:proofErr w:type="spellStart"/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общепрофессиональным</w:t>
      </w:r>
      <w:proofErr w:type="spellEnd"/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дисциплинам 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</w:t>
      </w:r>
      <w:r w:rsidRPr="00C82E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8747A" w:rsidRPr="00C82EBF" w:rsidRDefault="00C8747A" w:rsidP="001921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читать чертежи</w:t>
      </w:r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сложности и сложных конструкций,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изделий, узлов</w:t>
      </w:r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деталей</w:t>
      </w:r>
      <w:proofErr w:type="gramStart"/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</w:p>
    <w:p w:rsidR="00C8747A" w:rsidRPr="00C82EBF" w:rsidRDefault="001921A3" w:rsidP="001921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пользоваться конструкторской документацией для выполнения трудовых функций.</w:t>
      </w:r>
    </w:p>
    <w:p w:rsidR="00C82EBF" w:rsidRDefault="00C82EBF" w:rsidP="001921A3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47A" w:rsidRPr="00C82EBF" w:rsidRDefault="00C8747A" w:rsidP="001921A3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82EBF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1921A3" w:rsidRPr="00C82EBF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</w:t>
      </w:r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  конструкторской документации;</w:t>
      </w:r>
    </w:p>
    <w:p w:rsidR="00C8747A" w:rsidRPr="00C82EBF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 сборочных чертежах;</w:t>
      </w:r>
    </w:p>
    <w:p w:rsidR="00C8747A" w:rsidRPr="00C82EBF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основные приемы техники черчения, правила выполнения чертежей;</w:t>
      </w:r>
    </w:p>
    <w:p w:rsidR="00C8747A" w:rsidRPr="00C82EBF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основы машиностроительного черчения;</w:t>
      </w:r>
    </w:p>
    <w:p w:rsidR="00C8747A" w:rsidRPr="00C82EBF" w:rsidRDefault="00C8747A" w:rsidP="001921A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требования единой системы конструкторской документации</w:t>
      </w:r>
      <w:r w:rsidR="001921A3" w:rsidRPr="00C82E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CB0" w:rsidRPr="00C82EBF" w:rsidRDefault="00AD5CB0" w:rsidP="00AD5CB0">
      <w:pPr>
        <w:pStyle w:val="ab"/>
        <w:rPr>
          <w:rFonts w:ascii="Times New Roman" w:hAnsi="Times New Roman"/>
        </w:rPr>
      </w:pPr>
      <w:r w:rsidRPr="00C82EBF">
        <w:rPr>
          <w:rFonts w:ascii="Times New Roman" w:hAnsi="Times New Roman"/>
        </w:rPr>
        <w:t xml:space="preserve"> В результате освоения программы  у </w:t>
      </w:r>
      <w:proofErr w:type="spellStart"/>
      <w:r w:rsidRPr="00C82EBF">
        <w:rPr>
          <w:rFonts w:ascii="Times New Roman" w:hAnsi="Times New Roman"/>
        </w:rPr>
        <w:t>обущающегося</w:t>
      </w:r>
      <w:proofErr w:type="spellEnd"/>
      <w:r w:rsidRPr="00C82EBF">
        <w:rPr>
          <w:rFonts w:ascii="Times New Roman" w:hAnsi="Times New Roman"/>
        </w:rPr>
        <w:t xml:space="preserve"> должны быть сформированные профессиональные компетенции (ПК) и общие компетенции (ОК):</w:t>
      </w:r>
    </w:p>
    <w:p w:rsidR="00AD5CB0" w:rsidRPr="00C82EBF" w:rsidRDefault="00AD5CB0" w:rsidP="00AD5C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C82E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EC4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существлять поиск </w:t>
      </w:r>
      <w:proofErr w:type="spellStart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информациии</w:t>
      </w:r>
      <w:proofErr w:type="spellEnd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 необходимой  для </w:t>
      </w:r>
      <w:proofErr w:type="spellStart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>эфективного</w:t>
      </w:r>
      <w:proofErr w:type="spellEnd"/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профессиональных задач</w:t>
      </w:r>
    </w:p>
    <w:p w:rsidR="00AD5CB0" w:rsidRPr="00C82EBF" w:rsidRDefault="00AD5CB0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</w:t>
      </w:r>
      <w:proofErr w:type="gramStart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0EC4"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спользовать </w:t>
      </w:r>
      <w:r w:rsidR="00400EC4"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информационно- коммуникационные технологии в профессиональной деятельности.</w:t>
      </w:r>
    </w:p>
    <w:p w:rsidR="00400EC4" w:rsidRPr="00C82EBF" w:rsidRDefault="00400EC4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</w:t>
      </w:r>
      <w:proofErr w:type="gramStart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аботать в команде, эффективно общаться с коллегами, руководством.</w:t>
      </w:r>
    </w:p>
    <w:p w:rsidR="00400EC4" w:rsidRPr="00C82EBF" w:rsidRDefault="00400EC4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ПК</w:t>
      </w:r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Start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proofErr w:type="gramEnd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итать чертежи средней сложности сложных сварных металлоконструкций</w:t>
      </w:r>
    </w:p>
    <w:p w:rsidR="00400EC4" w:rsidRPr="00C82EBF" w:rsidRDefault="00400EC4" w:rsidP="00192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ПК</w:t>
      </w:r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proofErr w:type="gramStart"/>
      <w:r w:rsid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proofErr w:type="gramEnd"/>
      <w:r w:rsidRPr="00C82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спользовать конструкторскую, нормативно- техническую и производственно-технологическую документацию.  </w:t>
      </w:r>
    </w:p>
    <w:p w:rsidR="002643D2" w:rsidRDefault="002643D2" w:rsidP="001921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C82EBF" w:rsidRDefault="00C8747A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8747A" w:rsidRPr="00C82EBF" w:rsidRDefault="001921A3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AC0A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A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</w:t>
      </w:r>
      <w:r w:rsidR="00DA6AE7" w:rsidRPr="00C82E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:rsidR="00C8747A" w:rsidRPr="00C82EBF" w:rsidRDefault="001921A3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A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C8747A" w:rsidRPr="00C82E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>часа;</w:t>
      </w:r>
    </w:p>
    <w:p w:rsidR="00C8747A" w:rsidRPr="00C82EBF" w:rsidRDefault="001921A3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A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C8747A" w:rsidRPr="00C82E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C8747A" w:rsidRPr="00C82EBF" w:rsidRDefault="00C8747A" w:rsidP="0019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EC4" w:rsidRPr="00C82EBF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C82EBF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Pr="00C82EBF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95BD9" w:rsidRDefault="00495BD9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95BD9" w:rsidRDefault="00495BD9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95BD9" w:rsidRDefault="00495BD9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00EC4" w:rsidRPr="002643D2" w:rsidRDefault="00400EC4" w:rsidP="00DA6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2643D2" w:rsidRDefault="00C8747A" w:rsidP="00DA6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C8747A" w:rsidRDefault="00C8747A" w:rsidP="00DA6A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4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2643D2" w:rsidRPr="002643D2" w:rsidRDefault="002643D2" w:rsidP="00DA6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46"/>
      </w:tblGrid>
      <w:tr w:rsidR="00C8747A" w:rsidRPr="002643D2" w:rsidTr="008D5458">
        <w:trPr>
          <w:trHeight w:val="24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8747A" w:rsidRPr="002643D2" w:rsidTr="008D5458">
        <w:trPr>
          <w:trHeight w:val="75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AC0A00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C8747A" w:rsidRPr="002643D2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AC0A00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C8747A" w:rsidRPr="002643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8747A" w:rsidRPr="002643D2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2643D2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0E1798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C8747A" w:rsidRPr="002643D2" w:rsidTr="008D5458">
        <w:trPr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AC0A00" w:rsidP="00DA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8747A" w:rsidRPr="002643D2" w:rsidTr="008D5458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2643D2" w:rsidRDefault="00C8747A" w:rsidP="00DA6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9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2643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643D2" w:rsidRPr="002643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Pr="002643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зачета </w:t>
            </w:r>
          </w:p>
          <w:p w:rsidR="00C8747A" w:rsidRPr="002643D2" w:rsidRDefault="00C8747A" w:rsidP="00DA6A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458" w:rsidRPr="002643D2" w:rsidRDefault="008D5458" w:rsidP="00495BD9">
      <w:pPr>
        <w:keepNext/>
        <w:pageBreakBefore/>
        <w:spacing w:before="100" w:beforeAutospacing="1" w:after="100" w:afterAutospacing="1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ectPr w:rsidR="008D5458" w:rsidRPr="002643D2" w:rsidSect="00C8747A">
          <w:headerReference w:type="default" r:id="rId9"/>
          <w:footerReference w:type="default" r:id="rId10"/>
          <w:pgSz w:w="11906" w:h="16838"/>
          <w:pgMar w:top="709" w:right="850" w:bottom="1134" w:left="1701" w:header="142" w:footer="387" w:gutter="0"/>
          <w:cols w:space="708"/>
          <w:docGrid w:linePitch="360"/>
        </w:sectPr>
      </w:pPr>
    </w:p>
    <w:p w:rsidR="00C8747A" w:rsidRPr="001C746C" w:rsidRDefault="00C8747A" w:rsidP="00C8747A">
      <w:pPr>
        <w:keepNext/>
        <w:pageBreakBefore/>
        <w:spacing w:before="100" w:beforeAutospacing="1" w:after="100" w:afterAutospacing="1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C746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2.2. </w:t>
      </w:r>
      <w:r w:rsidR="002643D2" w:rsidRPr="001C746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</w:t>
      </w:r>
      <w:r w:rsidRPr="001C746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ематический план и содержание учебной дисциплины Основы инженерной графики</w:t>
      </w:r>
    </w:p>
    <w:tbl>
      <w:tblPr>
        <w:tblW w:w="5000" w:type="pct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3"/>
        <w:gridCol w:w="7752"/>
        <w:gridCol w:w="1332"/>
        <w:gridCol w:w="1688"/>
      </w:tblGrid>
      <w:tr w:rsidR="00C8747A" w:rsidRPr="001C746C" w:rsidTr="00C8747A">
        <w:trPr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8747A" w:rsidRPr="001C746C" w:rsidTr="00C8747A">
        <w:trPr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8747A" w:rsidRPr="001C746C" w:rsidTr="00AF679C">
        <w:trPr>
          <w:trHeight w:val="193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ГЕОМЕТРИЧЕСКОЕ ЧЕРЧЕНИЕ 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79C" w:rsidRPr="001C746C" w:rsidRDefault="00AF679C" w:rsidP="00AF67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AF67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458" w:rsidRPr="001C746C" w:rsidTr="00AB0497">
        <w:trPr>
          <w:trHeight w:val="489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D5458" w:rsidRPr="001C746C" w:rsidRDefault="008D5458" w:rsidP="0049378D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1.1.Основные сведения по оформлению чертежей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5458" w:rsidRPr="001C746C" w:rsidRDefault="008D5458" w:rsidP="00AB0497">
            <w:pPr>
              <w:spacing w:before="119" w:after="119"/>
              <w:ind w:left="9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D5458" w:rsidRPr="001C746C" w:rsidRDefault="008D5458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D5458" w:rsidRPr="001C746C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58" w:rsidRPr="001C746C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58" w:rsidRPr="001C746C" w:rsidRDefault="008D5458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5458" w:rsidRPr="001C746C" w:rsidTr="005E074D">
        <w:trPr>
          <w:trHeight w:val="2445"/>
          <w:tblCellSpacing w:w="0" w:type="dxa"/>
        </w:trPr>
        <w:tc>
          <w:tcPr>
            <w:tcW w:w="14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1C746C" w:rsidRDefault="008D5458" w:rsidP="0049378D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1C746C" w:rsidRDefault="008D5458" w:rsidP="008D5458">
            <w:pPr>
              <w:spacing w:before="119" w:after="119"/>
              <w:ind w:lef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 основных форматов чертёжных листов (ГОСТ 2.301-68); типы и размеры линии чертежа (ГОСТ 2.303-68); определения и стандартные масштабы; форма, содержание и размеры граф основной надписи; форма основной надписи (штамп) на чертежах и схемах; форма основной надписи для текстовых конструкторских документов (спецификация, пояснительная записка и т.п.); обозначение стандартных масштабов в основной подписи и на изображениях;</w:t>
            </w:r>
            <w:proofErr w:type="gramEnd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различных типов линий на чертежах; заполнение граф основной надписи. Требования единой системы конструкторской документации (ЕСКД)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1C746C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458" w:rsidRPr="001C746C" w:rsidRDefault="008D5458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458" w:rsidRPr="001C746C" w:rsidRDefault="008D5458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497" w:rsidRPr="001C746C" w:rsidTr="00AE38A8">
        <w:trPr>
          <w:trHeight w:val="593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1.2.Основные правила нанесения размеров на чертежах и обозначение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шероховатости поверхности. Чертежный шрифт и выполнение надписей на чертежах. 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1C746C" w:rsidRDefault="00AB0497" w:rsidP="008D5458">
            <w:pPr>
              <w:spacing w:before="119" w:after="119"/>
              <w:ind w:left="9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1C746C" w:rsidRDefault="00AB0497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B0497" w:rsidRPr="001C746C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497" w:rsidRPr="001C746C" w:rsidRDefault="00AB0497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0497" w:rsidRPr="001C746C" w:rsidTr="005E074D">
        <w:trPr>
          <w:trHeight w:val="1590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D74D5C" w:rsidP="00D74D5C">
            <w:pPr>
              <w:spacing w:before="119" w:after="119"/>
              <w:ind w:lef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B0497"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равила проведения выносных и размерных линий для линейных и угловых размеров; общие требования к размерам в соответствии с ГОСТ 2.307-68; упрощения в нанесении размеров; правила обозначения шероховатости </w:t>
            </w:r>
            <w:proofErr w:type="spellStart"/>
            <w:r w:rsidR="00AB0497"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</w:t>
            </w:r>
            <w:proofErr w:type="gramStart"/>
            <w:r w:rsidR="00AB0497"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B0497"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азмеры</w:t>
            </w:r>
            <w:proofErr w:type="spellEnd"/>
            <w:r w:rsidR="00AB0497"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конструкция прописных и строчных букв русского алфавита, цифр и знаков.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4B7F9B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Упражнения: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нанесение размеров на чертежах деталей простой конфигурации. Заполнение основной надписи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61DE" w:rsidRPr="001C746C" w:rsidRDefault="009C61DE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497" w:rsidRPr="001C746C" w:rsidTr="005E074D">
        <w:trPr>
          <w:trHeight w:val="510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</w:t>
            </w:r>
            <w:r w:rsidR="005F08E4"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построения и приёмы вычерчивания контуров технических деталей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1C746C" w:rsidRDefault="00AB0497" w:rsidP="00C8747A">
            <w:pPr>
              <w:spacing w:before="119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0497" w:rsidRPr="001C746C" w:rsidRDefault="00AB0497" w:rsidP="00AF67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AB0497" w:rsidRPr="001C746C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497" w:rsidRPr="001C746C" w:rsidRDefault="00AB0497" w:rsidP="00AF67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497" w:rsidRPr="001C746C" w:rsidTr="005E074D">
        <w:trPr>
          <w:trHeight w:val="1425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AF679C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D74D5C">
            <w:pPr>
              <w:spacing w:before="119" w:after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Уклон и конусность на технических деталях, определение, правила построения по заданной величине и обозначение; приёмы вычерчивания контура деталей с применением различных геометрических построений; сопряжения, применяемые в технических контурах деталей.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497" w:rsidRPr="001C746C" w:rsidRDefault="00AB0497" w:rsidP="00AF679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0497" w:rsidRPr="001C746C" w:rsidRDefault="00AB0497" w:rsidP="00C874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4B7F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Упражнения: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 окружности на равные части. Выполнение спряжений. 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4B7F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вычерчивание контура технической детали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406375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rHeight w:val="15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AF679C">
            <w:pPr>
              <w:keepNext/>
              <w:spacing w:before="100" w:beforeAutospacing="1" w:after="62" w:line="240" w:lineRule="auto"/>
              <w:ind w:left="21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МАШИНОСТРОИТЕЛЬНОЕ ЧЕРЧЕНИЕ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AF67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79C" w:rsidRPr="001C746C" w:rsidRDefault="00AF679C" w:rsidP="00AF679C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AF67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F9B" w:rsidRPr="001C746C" w:rsidTr="0017025F">
        <w:trPr>
          <w:trHeight w:val="427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17025F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2.1. Изображения – виды, разрезы, сечения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1C746C" w:rsidRDefault="004B7F9B" w:rsidP="00D74D5C">
            <w:pPr>
              <w:spacing w:befor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1C746C" w:rsidRDefault="004B7F9B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1C746C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B7F9B" w:rsidRPr="001C746C" w:rsidRDefault="004B7F9B" w:rsidP="00AF67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F9B" w:rsidRPr="001C746C" w:rsidTr="0017025F">
        <w:trPr>
          <w:trHeight w:val="3244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D74D5C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Виды: назначение, расположение и обозначение основных, местных и дополнительных видов.</w:t>
            </w:r>
          </w:p>
          <w:p w:rsidR="004B7F9B" w:rsidRPr="001C746C" w:rsidRDefault="004B7F9B" w:rsidP="00D74D5C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Разрезы: горизонтальный, вертикальный (фронтальные и профильные) и наклонный. Сложные разрезы (ступенчатые и ломаные).</w:t>
            </w:r>
          </w:p>
          <w:p w:rsidR="004B7F9B" w:rsidRPr="001C746C" w:rsidRDefault="004B7F9B" w:rsidP="00D74D5C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Линии сечения, обозначения и надписи. Расположение разрезов. Местные разрезы. Соединение половины вида с половиной разреза. </w:t>
            </w:r>
          </w:p>
          <w:p w:rsidR="004B7F9B" w:rsidRPr="001C746C" w:rsidRDefault="004B7F9B" w:rsidP="00D74D5C">
            <w:pPr>
              <w:spacing w:before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Сечения вынесенные и наложенные. Расположение сечений, сечения цилиндрической поверхности. Обозначения и надписи. Графическое обозначение материалов в сечении.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4B7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4B7F9B" w:rsidRPr="001C746C" w:rsidRDefault="004B7F9B" w:rsidP="00AF67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F9B" w:rsidRPr="001C746C" w:rsidRDefault="004B7F9B" w:rsidP="00AF679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1C746C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4B7F9B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Упражнения: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простых разрезов, сечений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4B7F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разрезов, сечений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406375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F9B" w:rsidRPr="001C746C" w:rsidTr="005E074D">
        <w:trPr>
          <w:trHeight w:val="630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4B7F9B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2.2. Эскизы деталей и рабочие чертежи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1C746C" w:rsidRDefault="004B7F9B" w:rsidP="0017025F">
            <w:pPr>
              <w:spacing w:before="119" w:after="0" w:line="240" w:lineRule="auto"/>
              <w:ind w:hanging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B7F9B" w:rsidRPr="001C746C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1C746C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F9B" w:rsidRPr="001C746C" w:rsidTr="0017025F">
        <w:trPr>
          <w:trHeight w:val="2152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4B7F9B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4B7F9B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детали и её элементы. Графическая и текстовая часть чертежа.</w:t>
            </w:r>
          </w:p>
          <w:p w:rsidR="004B7F9B" w:rsidRPr="001C746C" w:rsidRDefault="004B7F9B" w:rsidP="004B7F9B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нанесении на чертеже обозначений шероховатости поверхностей. Обозначение на чертежах материала, применяемого для изготовления деталей. Назначение эскиза и рабочего чертежа. </w:t>
            </w:r>
          </w:p>
          <w:p w:rsidR="004B7F9B" w:rsidRPr="001C746C" w:rsidRDefault="004B7F9B" w:rsidP="004B7F9B">
            <w:pPr>
              <w:spacing w:before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составления чертежа детали по данным её эскиза. Выбор масштаба, формата и компоновки чертежа.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F9B" w:rsidRPr="001C746C" w:rsidRDefault="004B7F9B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7F9B" w:rsidRPr="001C746C" w:rsidRDefault="004B7F9B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4B7F9B">
            <w:pPr>
              <w:spacing w:before="119" w:after="0" w:line="240" w:lineRule="auto"/>
              <w:ind w:firstLine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Упражнения: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рабочих чертежей машиностроительных деталей.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F0F" w:rsidRPr="001C746C" w:rsidTr="0017025F">
        <w:trPr>
          <w:trHeight w:val="529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1C746C" w:rsidRDefault="00BC2F0F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2.3. Соединения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1C746C" w:rsidRDefault="00BC2F0F" w:rsidP="00BC2F0F">
            <w:pPr>
              <w:spacing w:before="11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F0F" w:rsidRPr="001C746C" w:rsidTr="00040054">
        <w:trPr>
          <w:trHeight w:val="615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1C746C" w:rsidRDefault="00BC2F0F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1C746C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Винтовая линия на поверхности цилиндра и конуса. Понятие о винтовой поверхности.</w:t>
            </w:r>
          </w:p>
          <w:p w:rsidR="00BC2F0F" w:rsidRPr="001C746C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сведения о резьбе. Основные типы </w:t>
            </w:r>
            <w:proofErr w:type="spellStart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Различные профили резьбы. Условное изображение резьбы. Нарезание резьбы: сбеги, </w:t>
            </w:r>
            <w:proofErr w:type="spellStart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недорезы</w:t>
            </w:r>
            <w:proofErr w:type="spellEnd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проточки, фаски. Обозначение резьбы. Изображение стандартных резьбовых крепёжных деталей по их действительным размерам согласно </w:t>
            </w:r>
            <w:proofErr w:type="spellStart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(болты, шпильки, гайки, шайбы и др.).</w:t>
            </w:r>
          </w:p>
          <w:p w:rsidR="00BC2F0F" w:rsidRPr="001C746C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виды разъёмных соединений: резьбовые, шпоночные, шлицевые, штифтовые соединения деталей, их назначение, условия выполнения. </w:t>
            </w:r>
          </w:p>
          <w:p w:rsidR="00BC2F0F" w:rsidRPr="001C746C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соединений при помощи болтов, шпилек, винтов, упрощение по ГОСТ 2.315-68.</w:t>
            </w:r>
          </w:p>
          <w:p w:rsidR="00BC2F0F" w:rsidRPr="001C746C" w:rsidRDefault="00BC2F0F" w:rsidP="00BC2F0F">
            <w:pPr>
              <w:spacing w:before="11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Сборочные чертежи неразъёмных соединений.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808" w:rsidRPr="001C746C" w:rsidTr="009A1808">
        <w:trPr>
          <w:trHeight w:val="395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808" w:rsidRPr="001C746C" w:rsidRDefault="009A1808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1808" w:rsidRPr="001C746C" w:rsidRDefault="009A1808" w:rsidP="009A1808">
            <w:pPr>
              <w:spacing w:before="119" w:after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Упражнения: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и обозначение </w:t>
            </w:r>
            <w:proofErr w:type="spellStart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1808" w:rsidRPr="001C746C" w:rsidRDefault="009A1808" w:rsidP="009A18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808" w:rsidRPr="001C746C" w:rsidRDefault="009A1808" w:rsidP="009A18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A1808" w:rsidRPr="001C746C" w:rsidRDefault="009A1808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808" w:rsidRPr="001C746C" w:rsidTr="00AE38A8">
        <w:trPr>
          <w:trHeight w:val="221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808" w:rsidRPr="001C746C" w:rsidRDefault="009A1808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A1808" w:rsidRPr="001C746C" w:rsidRDefault="009A1808" w:rsidP="00BC2F0F">
            <w:pPr>
              <w:spacing w:before="119" w:after="11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A1808" w:rsidRPr="001C746C" w:rsidRDefault="009A1808" w:rsidP="009A180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A1808" w:rsidRPr="001C746C" w:rsidRDefault="009A1808" w:rsidP="009A180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AF679C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BC2F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вычерчивание крепежных деталей с резьбой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F0F" w:rsidRPr="001C746C" w:rsidTr="00040054">
        <w:trPr>
          <w:trHeight w:val="510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1C746C" w:rsidRDefault="00BC2F0F" w:rsidP="00BC2F0F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2.4. Общие сведения об изделиях и составлении сборочных чертежей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1C746C" w:rsidRDefault="00BC2F0F" w:rsidP="00BC2F0F">
            <w:pPr>
              <w:spacing w:befor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F0F" w:rsidRPr="001C746C" w:rsidTr="00040054">
        <w:trPr>
          <w:trHeight w:val="2384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1C746C" w:rsidRDefault="00BC2F0F" w:rsidP="00BC2F0F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1C746C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конструкторской документации. Чертёж общего вида, его назначение и содержание.</w:t>
            </w:r>
          </w:p>
          <w:p w:rsidR="00BC2F0F" w:rsidRPr="001C746C" w:rsidRDefault="00BC2F0F" w:rsidP="00BC2F0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чертёж, его назначение и содержание. Последовательность выполнения сборочного чертежа.</w:t>
            </w:r>
          </w:p>
          <w:p w:rsidR="00BC2F0F" w:rsidRPr="001C746C" w:rsidRDefault="00BC2F0F" w:rsidP="00BC2F0F">
            <w:pPr>
              <w:spacing w:before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спецификаций. Порядок заполнения спецификации. Основная надпись на текстовых документах. Нанесение номеров позиций на сборочном чертеже.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F0F" w:rsidRPr="001C746C" w:rsidRDefault="00BC2F0F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2F0F" w:rsidRPr="001C746C" w:rsidRDefault="00BC2F0F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17025F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1C74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сборочных чертежей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17025F">
        <w:trPr>
          <w:trHeight w:val="577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17025F" w:rsidP="0017025F">
            <w:pPr>
              <w:keepNext/>
              <w:spacing w:before="100" w:beforeAutospacing="1" w:after="62" w:line="240" w:lineRule="auto"/>
              <w:ind w:left="2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747A"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747A"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ЧЕРТЕЖИ ПО СПЕЦИАЛЬНОСТИ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17025F">
        <w:trPr>
          <w:trHeight w:val="388"/>
          <w:tblCellSpacing w:w="0" w:type="dxa"/>
        </w:trPr>
        <w:tc>
          <w:tcPr>
            <w:tcW w:w="14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3.1Чтение чертежей изделий, </w:t>
            </w: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механизмов и узлов используемого оборудования</w:t>
            </w: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1C746C" w:rsidRDefault="0017025F" w:rsidP="00C8747A">
            <w:pPr>
              <w:spacing w:before="100" w:beforeAutospacing="1" w:after="119" w:line="210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25F" w:rsidRPr="001C746C" w:rsidTr="0017025F">
        <w:trPr>
          <w:trHeight w:val="1102"/>
          <w:tblCellSpacing w:w="0" w:type="dxa"/>
        </w:trPr>
        <w:tc>
          <w:tcPr>
            <w:tcW w:w="1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25F" w:rsidRPr="001C746C" w:rsidRDefault="0017025F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25F" w:rsidRPr="001C746C" w:rsidRDefault="0017025F" w:rsidP="0017025F">
            <w:pPr>
              <w:spacing w:before="100" w:beforeAutospacing="1" w:after="119" w:line="210" w:lineRule="atLeast"/>
              <w:ind w:lef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данной сборочной единицы, работа сборочной единицы. Количество деталей входящих в сборочную единицу, количество стандартных деталей. Габаритные, установочные, присоединительные и монтажные размеры. </w:t>
            </w:r>
            <w:proofErr w:type="spellStart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сборочного чертежа.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25F" w:rsidRPr="001C746C" w:rsidRDefault="0017025F" w:rsidP="00C8747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7025F" w:rsidRPr="001C746C" w:rsidRDefault="0017025F" w:rsidP="00C8747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47A" w:rsidRPr="001C746C" w:rsidTr="00C874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Упражнения: </w:t>
            </w:r>
            <w:r w:rsidRPr="001C74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044E5A" w:rsidP="00044E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351B93">
        <w:trPr>
          <w:trHeight w:val="279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занятие: </w:t>
            </w:r>
            <w:proofErr w:type="spellStart"/>
            <w:r w:rsidR="00406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="00406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17025F" w:rsidP="001702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47A" w:rsidRPr="001C746C" w:rsidTr="0017025F">
        <w:trPr>
          <w:trHeight w:val="407"/>
          <w:tblCellSpacing w:w="0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8747A" w:rsidRPr="001C746C" w:rsidRDefault="00C8747A" w:rsidP="00C8747A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47A" w:rsidRPr="001C746C" w:rsidRDefault="00406375" w:rsidP="00C8747A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47A" w:rsidRPr="001C746C" w:rsidRDefault="00C8747A" w:rsidP="00C874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47A" w:rsidRDefault="00C8747A" w:rsidP="00C8747A">
      <w:pPr>
        <w:keepNext/>
        <w:pageBreakBefore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sectPr w:rsidR="00C8747A" w:rsidSect="008D5458">
          <w:pgSz w:w="16838" w:h="11906" w:orient="landscape"/>
          <w:pgMar w:top="1701" w:right="709" w:bottom="851" w:left="1134" w:header="142" w:footer="386" w:gutter="0"/>
          <w:cols w:space="708"/>
          <w:docGrid w:linePitch="360"/>
        </w:sectPr>
      </w:pPr>
    </w:p>
    <w:p w:rsidR="00C8747A" w:rsidRPr="000F42A5" w:rsidRDefault="00C8747A" w:rsidP="002565E5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F42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3. </w:t>
      </w:r>
      <w:r w:rsidR="008C6E5C" w:rsidRPr="000F42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</w:t>
      </w:r>
      <w:r w:rsidRPr="000F42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словия реализации программы дисциплины</w:t>
      </w:r>
    </w:p>
    <w:p w:rsidR="00AE38A8" w:rsidRDefault="00AE38A8" w:rsidP="004060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дисциплины требует наличия учебного кабинета «Инженерная графика».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Оборудование учебного кабинета: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для обучающихся – 15 мест;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по дисциплине «Черчение»;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- объемные модели геометрических тел;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- макеты;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- чертежи.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 ПК, проектор</w:t>
      </w:r>
    </w:p>
    <w:p w:rsidR="00AE38A8" w:rsidRDefault="00AE38A8" w:rsidP="0040604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C8747A" w:rsidRPr="001C2260" w:rsidRDefault="00C8747A" w:rsidP="0040604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C8747A" w:rsidRPr="001C2260" w:rsidRDefault="00C8747A" w:rsidP="00406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C2260" w:rsidRPr="001C2260" w:rsidRDefault="00C8747A" w:rsidP="001C226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1C2260" w:rsidRPr="001C2260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260">
        <w:rPr>
          <w:rFonts w:ascii="Times New Roman" w:hAnsi="Times New Roman"/>
          <w:sz w:val="24"/>
          <w:szCs w:val="24"/>
        </w:rPr>
        <w:t>Березина Н.А. Инженерная графика. М.: ООО «Издательский Дом «</w:t>
      </w:r>
      <w:proofErr w:type="spellStart"/>
      <w:r w:rsidRPr="001C2260">
        <w:rPr>
          <w:rFonts w:ascii="Times New Roman" w:hAnsi="Times New Roman"/>
          <w:sz w:val="24"/>
          <w:szCs w:val="24"/>
        </w:rPr>
        <w:t>Альфа-М</w:t>
      </w:r>
      <w:proofErr w:type="spellEnd"/>
      <w:r w:rsidRPr="001C2260">
        <w:rPr>
          <w:rFonts w:ascii="Times New Roman" w:hAnsi="Times New Roman"/>
          <w:sz w:val="24"/>
          <w:szCs w:val="24"/>
        </w:rPr>
        <w:t>», 2012</w:t>
      </w:r>
    </w:p>
    <w:p w:rsidR="001C2260" w:rsidRPr="001C2260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260">
        <w:rPr>
          <w:rFonts w:ascii="Times New Roman" w:hAnsi="Times New Roman"/>
          <w:sz w:val="24"/>
          <w:szCs w:val="24"/>
        </w:rPr>
        <w:t xml:space="preserve">Бродский </w:t>
      </w:r>
      <w:proofErr w:type="spellStart"/>
      <w:r w:rsidRPr="001C2260">
        <w:rPr>
          <w:rFonts w:ascii="Times New Roman" w:hAnsi="Times New Roman"/>
          <w:sz w:val="24"/>
          <w:szCs w:val="24"/>
        </w:rPr>
        <w:t>А.М.,Фазлулин</w:t>
      </w:r>
      <w:proofErr w:type="spellEnd"/>
      <w:r w:rsidRPr="001C22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2260">
        <w:rPr>
          <w:rFonts w:ascii="Times New Roman" w:hAnsi="Times New Roman"/>
          <w:sz w:val="24"/>
          <w:szCs w:val="24"/>
        </w:rPr>
        <w:t>Э.М.,Халдинов</w:t>
      </w:r>
      <w:proofErr w:type="spellEnd"/>
      <w:r w:rsidRPr="001C2260">
        <w:rPr>
          <w:rFonts w:ascii="Times New Roman" w:hAnsi="Times New Roman"/>
          <w:sz w:val="24"/>
          <w:szCs w:val="24"/>
        </w:rPr>
        <w:t xml:space="preserve"> В.А.Инженерная графика М.: ОИЦ «Академия», 2014</w:t>
      </w:r>
    </w:p>
    <w:p w:rsidR="001C2260" w:rsidRPr="001C2260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260">
        <w:rPr>
          <w:rFonts w:ascii="Times New Roman" w:hAnsi="Times New Roman"/>
          <w:sz w:val="24"/>
          <w:szCs w:val="24"/>
        </w:rPr>
        <w:t xml:space="preserve">Бродский А.М., </w:t>
      </w:r>
      <w:proofErr w:type="spellStart"/>
      <w:r w:rsidRPr="001C2260">
        <w:rPr>
          <w:rFonts w:ascii="Times New Roman" w:hAnsi="Times New Roman"/>
          <w:sz w:val="24"/>
          <w:szCs w:val="24"/>
        </w:rPr>
        <w:t>Фазлулин</w:t>
      </w:r>
      <w:proofErr w:type="spellEnd"/>
      <w:r w:rsidRPr="001C2260">
        <w:rPr>
          <w:rFonts w:ascii="Times New Roman" w:hAnsi="Times New Roman"/>
          <w:sz w:val="24"/>
          <w:szCs w:val="24"/>
        </w:rPr>
        <w:t xml:space="preserve"> Э.М., </w:t>
      </w:r>
      <w:proofErr w:type="spellStart"/>
      <w:r w:rsidRPr="001C2260">
        <w:rPr>
          <w:rFonts w:ascii="Times New Roman" w:hAnsi="Times New Roman"/>
          <w:sz w:val="24"/>
          <w:szCs w:val="24"/>
        </w:rPr>
        <w:t>Халдинов</w:t>
      </w:r>
      <w:proofErr w:type="spellEnd"/>
      <w:r w:rsidRPr="001C2260">
        <w:rPr>
          <w:rFonts w:ascii="Times New Roman" w:hAnsi="Times New Roman"/>
          <w:sz w:val="24"/>
          <w:szCs w:val="24"/>
        </w:rPr>
        <w:t xml:space="preserve"> В.А.Практикум по инженерной графике  ОИЦ «Академия», 2014</w:t>
      </w:r>
    </w:p>
    <w:p w:rsidR="001C2260" w:rsidRPr="001C2260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26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1C2260">
        <w:rPr>
          <w:rFonts w:ascii="Times New Roman" w:hAnsi="Times New Roman"/>
          <w:sz w:val="24"/>
          <w:szCs w:val="24"/>
        </w:rPr>
        <w:t>уликов</w:t>
      </w:r>
      <w:proofErr w:type="spellEnd"/>
      <w:r w:rsidRPr="001C2260">
        <w:rPr>
          <w:rFonts w:ascii="Times New Roman" w:hAnsi="Times New Roman"/>
          <w:sz w:val="24"/>
          <w:szCs w:val="24"/>
        </w:rPr>
        <w:t xml:space="preserve"> В.П. Инженерная графика (СПО) М.: ОО</w:t>
      </w:r>
      <w:proofErr w:type="gramStart"/>
      <w:r w:rsidRPr="001C2260">
        <w:rPr>
          <w:rFonts w:ascii="Times New Roman" w:hAnsi="Times New Roman"/>
          <w:sz w:val="24"/>
          <w:szCs w:val="24"/>
        </w:rPr>
        <w:t>О«</w:t>
      </w:r>
      <w:proofErr w:type="gramEnd"/>
      <w:r w:rsidRPr="001C2260">
        <w:rPr>
          <w:rFonts w:ascii="Times New Roman" w:hAnsi="Times New Roman"/>
          <w:sz w:val="24"/>
          <w:szCs w:val="24"/>
        </w:rPr>
        <w:t xml:space="preserve">Издательство» </w:t>
      </w:r>
      <w:proofErr w:type="spellStart"/>
      <w:r w:rsidRPr="001C2260">
        <w:rPr>
          <w:rFonts w:ascii="Times New Roman" w:hAnsi="Times New Roman"/>
          <w:sz w:val="24"/>
          <w:szCs w:val="24"/>
        </w:rPr>
        <w:t>КноРус</w:t>
      </w:r>
      <w:proofErr w:type="spellEnd"/>
      <w:r w:rsidRPr="001C2260">
        <w:rPr>
          <w:rFonts w:ascii="Times New Roman" w:hAnsi="Times New Roman"/>
          <w:sz w:val="24"/>
          <w:szCs w:val="24"/>
        </w:rPr>
        <w:t>», 2015</w:t>
      </w:r>
    </w:p>
    <w:p w:rsidR="001C2260" w:rsidRPr="001C2260" w:rsidRDefault="001C2260" w:rsidP="001C2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260">
        <w:rPr>
          <w:rFonts w:ascii="Times New Roman" w:hAnsi="Times New Roman"/>
          <w:sz w:val="24"/>
          <w:szCs w:val="24"/>
        </w:rPr>
        <w:t xml:space="preserve">Муравьев С.Н., </w:t>
      </w:r>
      <w:proofErr w:type="spellStart"/>
      <w:r w:rsidRPr="001C2260">
        <w:rPr>
          <w:rFonts w:ascii="Times New Roman" w:hAnsi="Times New Roman"/>
          <w:sz w:val="24"/>
          <w:szCs w:val="24"/>
        </w:rPr>
        <w:t>Пуйческу</w:t>
      </w:r>
      <w:proofErr w:type="spellEnd"/>
      <w:r w:rsidRPr="001C2260">
        <w:rPr>
          <w:rFonts w:ascii="Times New Roman" w:hAnsi="Times New Roman"/>
          <w:sz w:val="24"/>
          <w:szCs w:val="24"/>
        </w:rPr>
        <w:t xml:space="preserve"> Ф.И.Инженерная графика М.:  ОИЦ «Академия», 2014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Боголюбов С.К. Инженерная графика:– М.; Машиностроение, 20</w:t>
      </w:r>
      <w:r w:rsidR="001C2260" w:rsidRPr="001C226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.-390с.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Миронова Р.С., Миронов Б.Г. Инженерная графика: – М.; Высшая школа, 20</w:t>
      </w:r>
      <w:r w:rsidR="001C226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.-288с.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Чекмарёв</w:t>
      </w:r>
      <w:proofErr w:type="spellEnd"/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Справочник по машиностроительному черчению: – М.; Высшая школа, 20</w:t>
      </w:r>
      <w:r w:rsidR="001C226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.-378с.</w:t>
      </w:r>
    </w:p>
    <w:p w:rsidR="00C8747A" w:rsidRPr="001C2260" w:rsidRDefault="00C8747A" w:rsidP="001C226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Дополнительные источники: 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Бабулин</w:t>
      </w:r>
      <w:proofErr w:type="spellEnd"/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Построение и чтение машиностроительных чертежей: – М.; Высшая школа, 20</w:t>
      </w:r>
      <w:r w:rsidR="001C226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Вышнепольский</w:t>
      </w:r>
      <w:proofErr w:type="spellEnd"/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 xml:space="preserve"> И.С. Техническое черчение – М.: Высшая школа, 201</w:t>
      </w:r>
      <w:r w:rsidR="001C22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Левицкий В.С. Машиностроительное черчение. – М.; Высшая школа, </w:t>
      </w:r>
      <w:r w:rsidR="001C2260">
        <w:rPr>
          <w:rFonts w:ascii="Times New Roman" w:eastAsia="Times New Roman" w:hAnsi="Times New Roman"/>
          <w:sz w:val="24"/>
          <w:szCs w:val="24"/>
          <w:lang w:eastAsia="ru-RU"/>
        </w:rPr>
        <w:t>2009</w:t>
      </w: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747A" w:rsidRPr="001C2260" w:rsidRDefault="00C8747A" w:rsidP="0040604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60">
        <w:rPr>
          <w:rFonts w:ascii="Times New Roman" w:eastAsia="Times New Roman" w:hAnsi="Times New Roman"/>
          <w:sz w:val="24"/>
          <w:szCs w:val="24"/>
          <w:lang w:eastAsia="ru-RU"/>
        </w:rPr>
        <w:t>Миронов Б.Г., Миронова Р.С. Инженерная графика – М.: Высшая школа, 200</w:t>
      </w:r>
      <w:r w:rsidR="001C226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C8747A" w:rsidRDefault="001C2260" w:rsidP="004060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1C2260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ист</w:t>
      </w:r>
      <w:r w:rsidR="0085212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1C2260">
        <w:rPr>
          <w:rFonts w:ascii="Times New Roman" w:eastAsia="Times New Roman" w:hAnsi="Times New Roman"/>
          <w:b/>
          <w:sz w:val="24"/>
          <w:szCs w:val="24"/>
          <w:lang w:eastAsia="ru-RU"/>
        </w:rPr>
        <w:t>чники:</w:t>
      </w:r>
    </w:p>
    <w:p w:rsidR="004D03DB" w:rsidRPr="00820310" w:rsidRDefault="00684989" w:rsidP="004D03D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1" w:history="1"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D03DB" w:rsidRPr="00820310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wwwstudfiles</w:t>
        </w:r>
        <w:proofErr w:type="spellEnd"/>
        <w:r w:rsidR="004D03DB" w:rsidRPr="00820310">
          <w:rPr>
            <w:rStyle w:val="aa"/>
            <w:rFonts w:ascii="Times New Roman" w:hAnsi="Times New Roman"/>
            <w:sz w:val="24"/>
            <w:szCs w:val="24"/>
          </w:rPr>
          <w:t>.</w:t>
        </w:r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1A06">
        <w:t xml:space="preserve"> </w:t>
      </w:r>
      <w:r w:rsidR="004D03DB" w:rsidRPr="00820310">
        <w:rPr>
          <w:rFonts w:ascii="Times New Roman" w:hAnsi="Times New Roman"/>
          <w:sz w:val="24"/>
          <w:szCs w:val="24"/>
        </w:rPr>
        <w:t>(сайт содержит общие положения ЕСКД и ЕСТД)</w:t>
      </w:r>
    </w:p>
    <w:p w:rsidR="004D03DB" w:rsidRDefault="00684989" w:rsidP="004D03D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2" w:history="1"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4D03DB" w:rsidRPr="00820310">
          <w:rPr>
            <w:rStyle w:val="aa"/>
            <w:rFonts w:ascii="Times New Roman" w:hAnsi="Times New Roman"/>
            <w:sz w:val="24"/>
            <w:szCs w:val="24"/>
          </w:rPr>
          <w:t>://</w:t>
        </w:r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D03DB" w:rsidRPr="0082031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rae</w:t>
        </w:r>
        <w:proofErr w:type="spellEnd"/>
        <w:r w:rsidR="004D03DB" w:rsidRPr="00820310">
          <w:rPr>
            <w:rStyle w:val="aa"/>
            <w:rFonts w:ascii="Times New Roman" w:hAnsi="Times New Roman"/>
            <w:sz w:val="24"/>
            <w:szCs w:val="24"/>
          </w:rPr>
          <w:t>.</w:t>
        </w:r>
        <w:r w:rsidR="004D03DB" w:rsidRPr="0082031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4D03DB" w:rsidRPr="00820310">
          <w:rPr>
            <w:rStyle w:val="aa"/>
            <w:rFonts w:ascii="Times New Roman" w:hAnsi="Times New Roman"/>
            <w:sz w:val="24"/>
            <w:szCs w:val="24"/>
          </w:rPr>
          <w:t>|67/</w:t>
        </w:r>
      </w:hyperlink>
      <w:r w:rsidR="00761A06">
        <w:t xml:space="preserve"> </w:t>
      </w:r>
      <w:r w:rsidR="004D03DB" w:rsidRPr="00820310">
        <w:rPr>
          <w:rFonts w:ascii="Times New Roman" w:hAnsi="Times New Roman"/>
          <w:sz w:val="24"/>
          <w:szCs w:val="24"/>
        </w:rPr>
        <w:t>(</w:t>
      </w:r>
      <w:r w:rsidR="004D03DB" w:rsidRPr="0082031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4D03DB" w:rsidRPr="00820310">
        <w:rPr>
          <w:rFonts w:ascii="Times New Roman" w:hAnsi="Times New Roman"/>
          <w:sz w:val="24"/>
          <w:szCs w:val="24"/>
        </w:rPr>
        <w:t>айт</w:t>
      </w:r>
      <w:proofErr w:type="spellEnd"/>
      <w:r w:rsidR="004D03DB" w:rsidRPr="00820310">
        <w:rPr>
          <w:rFonts w:ascii="Times New Roman" w:hAnsi="Times New Roman"/>
          <w:sz w:val="24"/>
          <w:szCs w:val="24"/>
        </w:rPr>
        <w:t xml:space="preserve"> содержит краткий курс Инженерной графики)</w:t>
      </w:r>
    </w:p>
    <w:p w:rsidR="004D03DB" w:rsidRPr="001C2260" w:rsidRDefault="004D03DB" w:rsidP="004060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EB2" w:rsidRPr="00234EB2" w:rsidRDefault="00C8747A" w:rsidP="00234EB2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234E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Контроль и оценка результатов освоения </w:t>
      </w:r>
      <w:r w:rsidR="00AF0D71" w:rsidRPr="00234E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д</w:t>
      </w:r>
      <w:r w:rsidRPr="00234E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исциплины</w:t>
      </w:r>
      <w:r w:rsidR="00410B82" w:rsidRPr="00234E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.</w:t>
      </w:r>
    </w:p>
    <w:p w:rsidR="00410B82" w:rsidRPr="00234EB2" w:rsidRDefault="00234EB2" w:rsidP="00234EB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B82" w:rsidRPr="00234EB2">
        <w:rPr>
          <w:rFonts w:ascii="Times New Roman" w:hAnsi="Times New Roman"/>
          <w:sz w:val="24"/>
          <w:szCs w:val="24"/>
        </w:rPr>
        <w:t>Текущий контроль и оценка результатов освоения учебной дисциплины осуществляется преподавателем в процессе проведения практических занятий,  тестирования, и устного опроса.</w:t>
      </w:r>
    </w:p>
    <w:p w:rsidR="00410B82" w:rsidRPr="00820310" w:rsidRDefault="00410B82" w:rsidP="00234EB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20310">
        <w:rPr>
          <w:rFonts w:ascii="Times New Roman" w:hAnsi="Times New Roman"/>
          <w:spacing w:val="-3"/>
          <w:sz w:val="24"/>
          <w:szCs w:val="24"/>
        </w:rPr>
        <w:t>Обучение учебной дисциплине завершается промежуточной аттестацией.</w:t>
      </w:r>
    </w:p>
    <w:p w:rsidR="00410B82" w:rsidRDefault="00410B82" w:rsidP="00410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310"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 w:rsidRPr="00820310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820310">
        <w:rPr>
          <w:rFonts w:ascii="Times New Roman" w:hAnsi="Times New Roman"/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410B82" w:rsidRPr="00820310" w:rsidRDefault="00410B82" w:rsidP="00410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47A" w:rsidRPr="00C8747A" w:rsidRDefault="00C8747A" w:rsidP="0040604C">
      <w:pPr>
        <w:keepNext/>
        <w:pageBreakBefore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tbl>
      <w:tblPr>
        <w:tblpPr w:leftFromText="180" w:rightFromText="180" w:vertAnchor="page" w:horzAnchor="margin" w:tblpY="1396"/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8"/>
        <w:gridCol w:w="4882"/>
      </w:tblGrid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B82" w:rsidRPr="00AF0D71" w:rsidRDefault="00410B82" w:rsidP="00410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B82" w:rsidRPr="00AF0D71" w:rsidRDefault="00410B82" w:rsidP="00410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25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чертежи средней сложности и сложных конструкций, изделий, узлов и деталей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контроля - Практическая работа: чтение чертежей изделий, механизмов и узлов используемого оборудования </w:t>
            </w:r>
          </w:p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контроля – сравнение с эталоном.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25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конструкторской документацией для выполнения трудовых функций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- Практическая работа: чтение технологической документации</w:t>
            </w:r>
          </w:p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контроля – сравнение с эталоном.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разработки, оформления и чтения конструкторской и технологической документации;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сборочных чертежах;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410B82" w:rsidRPr="009041DA" w:rsidTr="00410B82">
        <w:trPr>
          <w:trHeight w:val="705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техники черчения, правила выполнения чертежей;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машиностроительного черчения;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10B82" w:rsidRPr="009041DA" w:rsidTr="00410B8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B82" w:rsidRPr="00AF0D71" w:rsidRDefault="00410B82" w:rsidP="00410B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</w:tbl>
    <w:p w:rsidR="002952DC" w:rsidRPr="00410B82" w:rsidRDefault="002952DC" w:rsidP="001349F0">
      <w:pPr>
        <w:tabs>
          <w:tab w:val="left" w:pos="4019"/>
        </w:tabs>
        <w:rPr>
          <w:sz w:val="24"/>
          <w:szCs w:val="24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2" w:rsidRDefault="00410B8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2" w:rsidRDefault="00410B8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2" w:rsidRDefault="00410B8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8"/>
        <w:gridCol w:w="4882"/>
      </w:tblGrid>
      <w:tr w:rsidR="004C1232" w:rsidRPr="00AF0D71" w:rsidTr="00E95DAA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AF0D71" w:rsidRDefault="004C1232" w:rsidP="00E95D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AF0D71" w:rsidRDefault="004C1232" w:rsidP="00E95D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C1232" w:rsidRPr="00AF0D71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C1232" w:rsidRDefault="004C1232" w:rsidP="00962E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чертежи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сложности и сложные сварные металлоконструкции</w:t>
            </w:r>
            <w:r w:rsidR="00410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C1232" w:rsidRDefault="006C0F4B" w:rsidP="006C0F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занятия</w:t>
            </w:r>
          </w:p>
        </w:tc>
      </w:tr>
      <w:tr w:rsidR="004C1232" w:rsidRPr="00AF0D71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Default="004C1232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конструкторскую, нормативно- техническую и производственно- технологическую документацию по сварке</w:t>
            </w:r>
            <w:r w:rsidR="00410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232" w:rsidRPr="004C1232" w:rsidRDefault="006C0F4B" w:rsidP="006C0F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занятия</w:t>
            </w:r>
          </w:p>
        </w:tc>
      </w:tr>
      <w:tr w:rsidR="00962E63" w:rsidRPr="00AF0D71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Default="006C0F4B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 поиск информации, необходимой для эффективного выполнения профессиональных задач</w:t>
            </w:r>
            <w:r w:rsidR="00410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C1232" w:rsidRDefault="006C0F4B" w:rsidP="006C0F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занятия, опрос</w:t>
            </w:r>
          </w:p>
        </w:tc>
      </w:tr>
      <w:tr w:rsidR="00962E63" w:rsidRPr="00AF0D71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Default="006C0F4B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информационно- коммуникативные технологии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10B82" w:rsidRDefault="00410B82" w:rsidP="00E95D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0B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тестирование.</w:t>
            </w:r>
          </w:p>
        </w:tc>
      </w:tr>
      <w:tr w:rsidR="00962E63" w:rsidRPr="00AF0D71" w:rsidTr="004C1232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Default="006C0F4B" w:rsidP="006C0F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E63" w:rsidRPr="004C1232" w:rsidRDefault="00410B82" w:rsidP="00E95D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занятия.</w:t>
            </w:r>
          </w:p>
        </w:tc>
      </w:tr>
    </w:tbl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1921A3" w:rsidRDefault="004C1232" w:rsidP="004C1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232" w:rsidRPr="004C1232" w:rsidRDefault="004C1232" w:rsidP="001349F0">
      <w:pPr>
        <w:tabs>
          <w:tab w:val="left" w:pos="4019"/>
        </w:tabs>
        <w:rPr>
          <w:rFonts w:ascii="Times New Roman" w:hAnsi="Times New Roman"/>
          <w:sz w:val="22"/>
          <w:szCs w:val="22"/>
        </w:rPr>
      </w:pPr>
    </w:p>
    <w:sectPr w:rsidR="004C1232" w:rsidRPr="004C1232" w:rsidSect="008C6E5C">
      <w:pgSz w:w="11906" w:h="16838"/>
      <w:pgMar w:top="709" w:right="851" w:bottom="1134" w:left="1701" w:header="142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FC" w:rsidRDefault="00871FFC" w:rsidP="00C8747A">
      <w:pPr>
        <w:spacing w:after="0" w:line="240" w:lineRule="auto"/>
      </w:pPr>
      <w:r>
        <w:separator/>
      </w:r>
    </w:p>
  </w:endnote>
  <w:endnote w:type="continuationSeparator" w:id="0">
    <w:p w:rsidR="00871FFC" w:rsidRDefault="00871FFC" w:rsidP="00C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7A" w:rsidRDefault="00C8747A" w:rsidP="00C8747A">
    <w:pPr>
      <w:pStyle w:val="a6"/>
      <w:ind w:left="4678" w:firstLine="4677"/>
      <w:rPr>
        <w:sz w:val="28"/>
        <w:szCs w:val="28"/>
      </w:rPr>
    </w:pPr>
  </w:p>
  <w:p w:rsidR="00C8747A" w:rsidRPr="00C8747A" w:rsidRDefault="00C8747A" w:rsidP="00C8747A">
    <w:pPr>
      <w:pStyle w:val="a6"/>
      <w:ind w:left="4678"/>
      <w:rPr>
        <w:sz w:val="28"/>
        <w:szCs w:val="28"/>
      </w:rPr>
    </w:pPr>
    <w:r>
      <w:rPr>
        <w:sz w:val="28"/>
        <w:szCs w:val="28"/>
      </w:rPr>
      <w:tab/>
    </w:r>
    <w:r w:rsidR="00684989" w:rsidRPr="00C8747A">
      <w:rPr>
        <w:sz w:val="28"/>
        <w:szCs w:val="28"/>
      </w:rPr>
      <w:fldChar w:fldCharType="begin"/>
    </w:r>
    <w:r w:rsidRPr="00C8747A">
      <w:rPr>
        <w:sz w:val="28"/>
        <w:szCs w:val="28"/>
      </w:rPr>
      <w:instrText xml:space="preserve"> PAGE   \* MERGEFORMAT </w:instrText>
    </w:r>
    <w:r w:rsidR="00684989" w:rsidRPr="00C8747A">
      <w:rPr>
        <w:sz w:val="28"/>
        <w:szCs w:val="28"/>
      </w:rPr>
      <w:fldChar w:fldCharType="separate"/>
    </w:r>
    <w:r w:rsidR="000F42A5">
      <w:rPr>
        <w:noProof/>
        <w:sz w:val="28"/>
        <w:szCs w:val="28"/>
      </w:rPr>
      <w:t>2</w:t>
    </w:r>
    <w:r w:rsidR="00684989" w:rsidRPr="00C8747A">
      <w:rPr>
        <w:sz w:val="28"/>
        <w:szCs w:val="28"/>
      </w:rPr>
      <w:fldChar w:fldCharType="end"/>
    </w:r>
  </w:p>
  <w:p w:rsidR="00C8747A" w:rsidRPr="00C8747A" w:rsidRDefault="00C8747A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FC" w:rsidRDefault="00871FFC" w:rsidP="00C8747A">
      <w:pPr>
        <w:spacing w:after="0" w:line="240" w:lineRule="auto"/>
      </w:pPr>
      <w:r>
        <w:separator/>
      </w:r>
    </w:p>
  </w:footnote>
  <w:footnote w:type="continuationSeparator" w:id="0">
    <w:p w:rsidR="00871FFC" w:rsidRDefault="00871FFC" w:rsidP="00C8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7A" w:rsidRPr="00C8747A" w:rsidRDefault="00684989">
    <w:pPr>
      <w:pStyle w:val="a4"/>
      <w:rPr>
        <w:sz w:val="2"/>
        <w:szCs w:val="2"/>
      </w:rPr>
    </w:pPr>
    <w:r w:rsidRPr="00684989">
      <w:rPr>
        <w:noProof/>
        <w:lang w:eastAsia="zh-TW"/>
      </w:rPr>
      <w:pict>
        <v:rect id="_x0000_s2049" style="position:absolute;margin-left:0;margin-top:397.2pt;width:67.85pt;height:25.95pt;z-index:251657728;mso-width-percent:800;mso-position-horizontal-relative:page;mso-position-vertical-relative:page;mso-width-percent:800;mso-width-relative:left-margin-area" o:allowincell="f" stroked="f">
          <v:textbox style="mso-next-textbox:#_x0000_s2049">
            <w:txbxContent>
              <w:p w:rsidR="00C8747A" w:rsidRDefault="00684989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0F42A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FDA"/>
    <w:multiLevelType w:val="multilevel"/>
    <w:tmpl w:val="EF4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466A"/>
    <w:multiLevelType w:val="hybridMultilevel"/>
    <w:tmpl w:val="3A50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DC2"/>
    <w:multiLevelType w:val="multilevel"/>
    <w:tmpl w:val="6A2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8097D"/>
    <w:multiLevelType w:val="hybridMultilevel"/>
    <w:tmpl w:val="1474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D2"/>
    <w:multiLevelType w:val="multilevel"/>
    <w:tmpl w:val="24E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362C5"/>
    <w:multiLevelType w:val="hybridMultilevel"/>
    <w:tmpl w:val="109C8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051CD"/>
    <w:multiLevelType w:val="multilevel"/>
    <w:tmpl w:val="FC5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E7C29"/>
    <w:multiLevelType w:val="hybridMultilevel"/>
    <w:tmpl w:val="EC8425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E4C464E"/>
    <w:multiLevelType w:val="hybridMultilevel"/>
    <w:tmpl w:val="E33AB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9E5B5D"/>
    <w:multiLevelType w:val="hybridMultilevel"/>
    <w:tmpl w:val="8EE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755E7"/>
    <w:multiLevelType w:val="multilevel"/>
    <w:tmpl w:val="9F10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84E37"/>
    <w:multiLevelType w:val="multilevel"/>
    <w:tmpl w:val="AD9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56256"/>
    <w:multiLevelType w:val="multilevel"/>
    <w:tmpl w:val="74F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82288"/>
    <w:multiLevelType w:val="multilevel"/>
    <w:tmpl w:val="DA1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94E7C"/>
    <w:multiLevelType w:val="hybridMultilevel"/>
    <w:tmpl w:val="84C05EFA"/>
    <w:lvl w:ilvl="0" w:tplc="034CF02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9784F2D"/>
    <w:multiLevelType w:val="multilevel"/>
    <w:tmpl w:val="7D7C7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F6A95"/>
    <w:multiLevelType w:val="hybridMultilevel"/>
    <w:tmpl w:val="86DE6C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5630FFB"/>
    <w:multiLevelType w:val="multilevel"/>
    <w:tmpl w:val="6B7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40DBA"/>
    <w:multiLevelType w:val="multilevel"/>
    <w:tmpl w:val="B4C8D2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6D48EB"/>
    <w:multiLevelType w:val="multilevel"/>
    <w:tmpl w:val="4B2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50AD5"/>
    <w:multiLevelType w:val="multilevel"/>
    <w:tmpl w:val="766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F6D5B"/>
    <w:multiLevelType w:val="multilevel"/>
    <w:tmpl w:val="C4AC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5501"/>
    <w:multiLevelType w:val="multilevel"/>
    <w:tmpl w:val="7B828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C5F0C"/>
    <w:multiLevelType w:val="multilevel"/>
    <w:tmpl w:val="2202F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6051D"/>
    <w:multiLevelType w:val="multilevel"/>
    <w:tmpl w:val="9FA8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E8"/>
    <w:multiLevelType w:val="multilevel"/>
    <w:tmpl w:val="C44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3"/>
  </w:num>
  <w:num w:numId="5">
    <w:abstractNumId w:val="2"/>
  </w:num>
  <w:num w:numId="6">
    <w:abstractNumId w:val="11"/>
  </w:num>
  <w:num w:numId="7">
    <w:abstractNumId w:val="4"/>
  </w:num>
  <w:num w:numId="8">
    <w:abstractNumId w:val="20"/>
  </w:num>
  <w:num w:numId="9">
    <w:abstractNumId w:val="24"/>
  </w:num>
  <w:num w:numId="10">
    <w:abstractNumId w:val="10"/>
  </w:num>
  <w:num w:numId="11">
    <w:abstractNumId w:val="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</w:num>
  <w:num w:numId="19">
    <w:abstractNumId w:val="18"/>
  </w:num>
  <w:num w:numId="20">
    <w:abstractNumId w:val="9"/>
  </w:num>
  <w:num w:numId="21">
    <w:abstractNumId w:val="8"/>
  </w:num>
  <w:num w:numId="22">
    <w:abstractNumId w:val="5"/>
  </w:num>
  <w:num w:numId="23">
    <w:abstractNumId w:val="1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747A"/>
    <w:rsid w:val="00012EB6"/>
    <w:rsid w:val="00023E64"/>
    <w:rsid w:val="00040054"/>
    <w:rsid w:val="00044E5A"/>
    <w:rsid w:val="00065587"/>
    <w:rsid w:val="00080D63"/>
    <w:rsid w:val="000D45D8"/>
    <w:rsid w:val="000E1798"/>
    <w:rsid w:val="000E3FB5"/>
    <w:rsid w:val="000F42A5"/>
    <w:rsid w:val="00112FCE"/>
    <w:rsid w:val="00130326"/>
    <w:rsid w:val="001349F0"/>
    <w:rsid w:val="00146CA1"/>
    <w:rsid w:val="0017025F"/>
    <w:rsid w:val="001921A3"/>
    <w:rsid w:val="001C2260"/>
    <w:rsid w:val="001C746C"/>
    <w:rsid w:val="00204ED5"/>
    <w:rsid w:val="00205993"/>
    <w:rsid w:val="00234EB2"/>
    <w:rsid w:val="002565E5"/>
    <w:rsid w:val="002643D2"/>
    <w:rsid w:val="00271B8E"/>
    <w:rsid w:val="002952DC"/>
    <w:rsid w:val="00345940"/>
    <w:rsid w:val="00351B93"/>
    <w:rsid w:val="00353E0A"/>
    <w:rsid w:val="00355AD0"/>
    <w:rsid w:val="00400EC4"/>
    <w:rsid w:val="0040604C"/>
    <w:rsid w:val="00406375"/>
    <w:rsid w:val="00410B82"/>
    <w:rsid w:val="00422681"/>
    <w:rsid w:val="004348D7"/>
    <w:rsid w:val="0049378D"/>
    <w:rsid w:val="00495BD9"/>
    <w:rsid w:val="004B7F9B"/>
    <w:rsid w:val="004C1232"/>
    <w:rsid w:val="004D03DB"/>
    <w:rsid w:val="00502FF1"/>
    <w:rsid w:val="0052703E"/>
    <w:rsid w:val="00564F6C"/>
    <w:rsid w:val="005943CF"/>
    <w:rsid w:val="005E074D"/>
    <w:rsid w:val="005F08E4"/>
    <w:rsid w:val="00684989"/>
    <w:rsid w:val="006C0F4B"/>
    <w:rsid w:val="006D7030"/>
    <w:rsid w:val="006F58FE"/>
    <w:rsid w:val="00761A06"/>
    <w:rsid w:val="007B160A"/>
    <w:rsid w:val="0085212C"/>
    <w:rsid w:val="00856953"/>
    <w:rsid w:val="00871FFC"/>
    <w:rsid w:val="00895E3E"/>
    <w:rsid w:val="008C6E5C"/>
    <w:rsid w:val="008D5458"/>
    <w:rsid w:val="009041DA"/>
    <w:rsid w:val="00962E63"/>
    <w:rsid w:val="009A1808"/>
    <w:rsid w:val="009C61DE"/>
    <w:rsid w:val="009D1911"/>
    <w:rsid w:val="00A04F29"/>
    <w:rsid w:val="00AB0497"/>
    <w:rsid w:val="00AC0A00"/>
    <w:rsid w:val="00AD5816"/>
    <w:rsid w:val="00AD5CB0"/>
    <w:rsid w:val="00AE38A8"/>
    <w:rsid w:val="00AF0D71"/>
    <w:rsid w:val="00AF679C"/>
    <w:rsid w:val="00B15706"/>
    <w:rsid w:val="00B75A9E"/>
    <w:rsid w:val="00B8327B"/>
    <w:rsid w:val="00BC2F0F"/>
    <w:rsid w:val="00C449FA"/>
    <w:rsid w:val="00C54D97"/>
    <w:rsid w:val="00C82EBF"/>
    <w:rsid w:val="00C834EA"/>
    <w:rsid w:val="00C8747A"/>
    <w:rsid w:val="00D16075"/>
    <w:rsid w:val="00D30DFB"/>
    <w:rsid w:val="00D377C9"/>
    <w:rsid w:val="00D74D5C"/>
    <w:rsid w:val="00D82B25"/>
    <w:rsid w:val="00DA6AE7"/>
    <w:rsid w:val="00DB0F3F"/>
    <w:rsid w:val="00DE1F1E"/>
    <w:rsid w:val="00E52EF2"/>
    <w:rsid w:val="00E55895"/>
    <w:rsid w:val="00E95DAA"/>
    <w:rsid w:val="00EB61F0"/>
    <w:rsid w:val="00ED7E59"/>
    <w:rsid w:val="00F2521F"/>
    <w:rsid w:val="00F4209E"/>
    <w:rsid w:val="00F81826"/>
    <w:rsid w:val="00F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C"/>
    <w:pPr>
      <w:spacing w:after="200" w:line="276" w:lineRule="auto"/>
    </w:pPr>
    <w:rPr>
      <w:sz w:val="144"/>
      <w:szCs w:val="144"/>
      <w:lang w:eastAsia="en-US"/>
    </w:rPr>
  </w:style>
  <w:style w:type="paragraph" w:styleId="1">
    <w:name w:val="heading 1"/>
    <w:basedOn w:val="a"/>
    <w:link w:val="10"/>
    <w:uiPriority w:val="9"/>
    <w:qFormat/>
    <w:rsid w:val="00C8747A"/>
    <w:pPr>
      <w:keepNext/>
      <w:spacing w:before="100" w:beforeAutospacing="1" w:after="100" w:afterAutospacing="1" w:line="240" w:lineRule="auto"/>
      <w:ind w:firstLine="284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747A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747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47A"/>
  </w:style>
  <w:style w:type="paragraph" w:styleId="a6">
    <w:name w:val="footer"/>
    <w:basedOn w:val="a"/>
    <w:link w:val="a7"/>
    <w:uiPriority w:val="99"/>
    <w:unhideWhenUsed/>
    <w:rsid w:val="00C8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47A"/>
  </w:style>
  <w:style w:type="paragraph" w:styleId="a8">
    <w:name w:val="Balloon Text"/>
    <w:basedOn w:val="a"/>
    <w:link w:val="a9"/>
    <w:uiPriority w:val="99"/>
    <w:semiHidden/>
    <w:unhideWhenUsed/>
    <w:rsid w:val="009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1DA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4D03DB"/>
    <w:rPr>
      <w:color w:val="0000FF"/>
      <w:u w:val="single"/>
    </w:rPr>
  </w:style>
  <w:style w:type="paragraph" w:styleId="ab">
    <w:name w:val="No Spacing"/>
    <w:uiPriority w:val="1"/>
    <w:qFormat/>
    <w:rsid w:val="007B160A"/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23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e.ru|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studfiles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5515-FA82-48F4-A311-02B488B2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12375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http://www.rae.ru|67/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http://wwwstudfiles.ru/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4</cp:revision>
  <cp:lastPrinted>2012-01-24T06:27:00Z</cp:lastPrinted>
  <dcterms:created xsi:type="dcterms:W3CDTF">2018-02-22T13:51:00Z</dcterms:created>
  <dcterms:modified xsi:type="dcterms:W3CDTF">2021-10-18T05:05:00Z</dcterms:modified>
</cp:coreProperties>
</file>